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dpis1"/>
        <w:tabs>
          <w:tab w:val="clear" w:pos="708"/>
          <w:tab w:val="left" w:pos="426" w:leader="none"/>
        </w:tabs>
        <w:spacing w:before="120" w:after="240"/>
        <w:jc w:val="center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Výzva k podání nabídky na veřejnou zakázku malého rozsahu</w:t>
      </w:r>
    </w:p>
    <w:p>
      <w:pPr>
        <w:pStyle w:val="Beznytext"/>
        <w:spacing w:before="280" w:after="28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Domov sociálních služeb Slatiňany předkládá výzvu k podání nabídky na realizaci veřejné zakázky malého rozsahu, jejímž předmětem je napojení dílen údržby na teplovod, pitnou vodu a kanalizaci, DSS Slatiňany, Klášterní č.p. 795</w:t>
      </w:r>
    </w:p>
    <w:p>
      <w:pPr>
        <w:pStyle w:val="Beznytext"/>
        <w:spacing w:before="280" w:after="28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Hlavním kritériem pro výběr dodavatele bude celková výše nabídnuté ceny bez DPH podložená podrobnou kalkulací. </w:t>
      </w:r>
    </w:p>
    <w:p>
      <w:pPr>
        <w:pStyle w:val="Normal"/>
        <w:ind w:left="360" w:hanging="36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I. </w:t>
      </w:r>
      <w:r>
        <w:rPr>
          <w:rFonts w:cs="Arial" w:ascii="Arial" w:hAnsi="Arial"/>
          <w:b/>
          <w:caps/>
          <w:sz w:val="22"/>
          <w:szCs w:val="22"/>
        </w:rPr>
        <w:t>Identifikační údaje o veřejném zadavateli</w:t>
      </w:r>
    </w:p>
    <w:p>
      <w:pPr>
        <w:pStyle w:val="Normal"/>
        <w:ind w:left="360" w:hanging="360"/>
        <w:jc w:val="both"/>
        <w:rPr>
          <w:rFonts w:ascii="Arial" w:hAnsi="Arial" w:cs="Arial"/>
          <w:b/>
          <w:b/>
          <w:sz w:val="14"/>
          <w:szCs w:val="22"/>
        </w:rPr>
      </w:pPr>
      <w:r>
        <w:rPr>
          <w:rFonts w:cs="Arial" w:ascii="Arial" w:hAnsi="Arial"/>
          <w:b/>
          <w:sz w:val="14"/>
          <w:szCs w:val="22"/>
        </w:rPr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Název:</w:t>
        <w:tab/>
        <w:tab/>
        <w:tab/>
        <w:tab/>
        <w:tab/>
        <w:tab/>
        <w:t>Domov sociálních služeb Slatiňany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Sídlo:</w:t>
        <w:tab/>
        <w:tab/>
        <w:tab/>
        <w:tab/>
        <w:tab/>
        <w:tab/>
        <w:t>Klášterní 795, 538 21 Slatiňany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Právní forma: </w:t>
        <w:tab/>
        <w:tab/>
        <w:tab/>
        <w:tab/>
        <w:tab/>
        <w:t>Příspěvková organizace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Identifikační číslo:</w:t>
        <w:tab/>
        <w:tab/>
        <w:tab/>
        <w:tab/>
        <w:t>15053814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Daňové identifikační číslo:</w:t>
        <w:tab/>
        <w:tab/>
        <w:tab/>
        <w:t>CZ15053814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Jméno a příjmení osoby oprávněné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jednat jménem veřejného zadavatele:</w:t>
        <w:tab/>
        <w:t>Miroslav Kubín, ředitel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Kontaktní osoba pro tuto veřejnou zakázku: Petr Skalický, vedoucí provozního útvaru, tel.: 722975904</w:t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14"/>
          <w:szCs w:val="22"/>
        </w:rPr>
      </w:pPr>
      <w:r>
        <w:rPr>
          <w:rFonts w:cs="Arial" w:ascii="Arial" w:hAnsi="Arial"/>
          <w:bCs w:val="false"/>
          <w:sz w:val="14"/>
          <w:szCs w:val="22"/>
        </w:rPr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II. Plnění předmětu veřejné zakázky malého rozsahu</w:t>
      </w:r>
    </w:p>
    <w:p>
      <w:pPr>
        <w:pStyle w:val="Beznytext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Jedná se o stavební práce popsané v přiložené projektové dokumentaci zpracované Ing. Karlem Puhaným akce: Napojení dílen údržby na teplovod, pitnou vodu a kanalizaci, DSS Slatiňany, Klášterní 795 </w:t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III. PODMÍNKY PRO ZÍSKÁNÍ VEŘEJNÉ ZAKÁZKY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Zadavatel požaduje prokázání základní </w:t>
      </w:r>
      <w:bookmarkStart w:id="0" w:name="_Hlk133581924"/>
      <w:r>
        <w:rPr>
          <w:sz w:val="22"/>
          <w:szCs w:val="22"/>
        </w:rPr>
        <w:t>způsobilosti uvedené v § 74 zák. č. 134/2016 Sb.,           v platném znění</w:t>
      </w:r>
      <w:bookmarkEnd w:id="0"/>
      <w:r>
        <w:rPr>
          <w:sz w:val="22"/>
          <w:szCs w:val="22"/>
        </w:rPr>
        <w:t>, formou čestného prohlášení.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IV. NabídkA Musí obsahovat:</w:t>
      </w:r>
    </w:p>
    <w:p>
      <w:pPr>
        <w:pStyle w:val="Normal"/>
        <w:numPr>
          <w:ilvl w:val="0"/>
          <w:numId w:val="2"/>
        </w:numPr>
        <w:spacing w:beforeAutospacing="1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nabídkovou cenu bez DPH, DPH samostatně, včetně DPH </w:t>
      </w:r>
    </w:p>
    <w:p>
      <w:pPr>
        <w:pStyle w:val="Vchoz"/>
        <w:widowControl w:val="false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způsob stanovení nabídkové ceny (kalkulaci) s využitím slepého rozpočtu, který je k dispozici v elektronické formě v zadávací dokumentaci u zakázky "Napojení dílen údržby na teplovod, pitnou vodu a kanalizaci, DSS Slatiňany, Klášterní č.p. 795“ na http://dss.cz/cs/o-nas/vyberova-rizeni/, </w:t>
      </w:r>
    </w:p>
    <w:p>
      <w:pPr>
        <w:pStyle w:val="Vchoz"/>
        <w:widowControl w:val="false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uchazečem doplněný a podepsaný návrh smlouvy o dílo, který je k dispozici v elektronické formě v zadávací dokumentaci u zakázky " Napojení dílen údržby na teplovod, pitnou vodu a kanalizaci, DSS Slatiňany, Klášterní č.p. 795" na http://dss.cz/cs/o-nas/vyberova-rizeni/, </w:t>
      </w:r>
    </w:p>
    <w:p>
      <w:pPr>
        <w:pStyle w:val="Vchoz"/>
        <w:widowControl w:val="false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čestné prohlášení o prokázání základní způsobilosti uvedené v § 74 zák. č. 134/2016 Sb., v platném znění.</w:t>
      </w:r>
    </w:p>
    <w:p>
      <w:pPr>
        <w:pStyle w:val="Vchoz"/>
        <w:widowControl w:val="false"/>
        <w:spacing w:before="28" w:after="28"/>
        <w:ind w:left="36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V. Další podmínky</w:t>
      </w:r>
    </w:p>
    <w:p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Nabídku můžete doručit v písemné podobě poštou na adresu Domov sociálních služeb Slatiňany, Klášterní 795, 538 21 Slatiňany. Je možno ji také předat osobně, každý pracovní den na podatelně zadavatele v čase od 7:00 do 14:00 hodin na výše uvedené adrese. </w:t>
      </w:r>
    </w:p>
    <w:p>
      <w:pPr>
        <w:pStyle w:val="Normal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  <w:r>
        <w:rPr>
          <w:rFonts w:cs="Arial" w:ascii="Arial" w:hAnsi="Arial"/>
          <w:sz w:val="22"/>
          <w:szCs w:val="22"/>
        </w:rPr>
        <w:t xml:space="preserve">Obálka musí být vždy řádně uzavřena, označena slovy Neotvírat - veřejná zakázka - </w:t>
      </w:r>
      <w:r>
        <w:rPr>
          <w:rFonts w:cs="Arial" w:ascii="Arial" w:hAnsi="Arial"/>
          <w:b/>
          <w:sz w:val="22"/>
          <w:szCs w:val="22"/>
        </w:rPr>
        <w:t>" napojení dílen údržby na teplovod, pitnou vodu a kanalizaci, DSS Slatiňany, Klášterní č.p. 795"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Písemnou nabídku je možno podat v termínu do 2</w:t>
      </w:r>
      <w:r>
        <w:rPr>
          <w:rFonts w:cs="Arial" w:ascii="Arial" w:hAnsi="Arial"/>
          <w:sz w:val="22"/>
          <w:szCs w:val="22"/>
        </w:rPr>
        <w:t>5</w:t>
      </w:r>
      <w:r>
        <w:rPr>
          <w:rFonts w:cs="Arial" w:ascii="Arial" w:hAnsi="Arial"/>
          <w:sz w:val="22"/>
          <w:szCs w:val="22"/>
        </w:rPr>
        <w:t>. 04. 2025, do 13:00 hodin. Uchazeč je svou nabídkou vázán po dobu 90 dnů ode dne skončení lhůty pro předložení nabídky. Zadavatel si vyhrazuje právo zrušit zadání zakázky kdykoliv i bez udání důvodů.</w:t>
      </w:r>
    </w:p>
    <w:p>
      <w:pPr>
        <w:pStyle w:val="Beznytext"/>
        <w:spacing w:before="280" w:after="280"/>
        <w:ind w:firstLine="42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Předpokládaná realizace: 04/2025 – 15. 09. 2025.</w:t>
      </w:r>
    </w:p>
    <w:p>
      <w:pPr>
        <w:pStyle w:val="Beznytext"/>
        <w:spacing w:before="280" w:after="280"/>
        <w:ind w:firstLine="426"/>
        <w:jc w:val="both"/>
        <w:rPr>
          <w:rStyle w:val="Strong"/>
          <w:rFonts w:ascii="Arial" w:hAnsi="Arial" w:cs="Arial"/>
          <w:b w:val="false"/>
          <w:b w:val="false"/>
          <w:bCs w:val="false"/>
          <w:sz w:val="22"/>
          <w:szCs w:val="22"/>
        </w:rPr>
      </w:pPr>
      <w:r>
        <w:rPr>
          <w:rStyle w:val="Strong"/>
          <w:rFonts w:cs="Arial" w:ascii="Arial" w:hAnsi="Arial"/>
          <w:b w:val="false"/>
          <w:bCs w:val="false"/>
          <w:sz w:val="22"/>
          <w:szCs w:val="22"/>
        </w:rPr>
        <w:t>Tato výzva k podání nabídky na zakázku malého rozsahu a následná nabídka k uvedené zakázce nezakládá žádné závazky Domova sociálních služeb Slatiňany na uzavření budoucí smlouvy na realizaci veřejné zakázky malého rozsahu.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Ve Slatiňanech dne 9.4. 2025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  <w:tab/>
        <w:t xml:space="preserve">      Miroslav Kubín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  <w:tab/>
        <w:tab/>
        <w:t>ředitel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dpis2"/>
      <w:numFmt w:val="decimal"/>
      <w:lvlText w:val="%2"/>
      <w:lvlJc w:val="left"/>
      <w:pPr>
        <w:ind w:left="0" w:hanging="0"/>
      </w:pPr>
    </w:lvl>
    <w:lvl w:ilvl="2">
      <w:start w:val="1"/>
      <w:pStyle w:val="Nadpis3"/>
      <w:numFmt w:val="decimal"/>
      <w:lvlText w:val="%2.%3"/>
      <w:lvlJc w:val="left"/>
      <w:pPr>
        <w:ind w:left="0" w:hanging="0"/>
      </w:pPr>
    </w:lvl>
    <w:lvl w:ilvl="3">
      <w:start w:val="1"/>
      <w:pStyle w:val="Nadpis4"/>
      <w:numFmt w:val="decimal"/>
      <w:lvlText w:val="%2.%3.%4"/>
      <w:lvlJc w:val="left"/>
      <w:pPr>
        <w:ind w:left="0" w:hanging="0"/>
      </w:pPr>
    </w:lvl>
    <w:lvl w:ilvl="4">
      <w:start w:val="1"/>
      <w:pStyle w:val="Nadpis5"/>
      <w:numFmt w:val="decimal"/>
      <w:lvlText w:val="%2.%3.%4.%5"/>
      <w:lvlJc w:val="left"/>
      <w:pPr>
        <w:ind w:left="0" w:hanging="0"/>
      </w:pPr>
    </w:lvl>
    <w:lvl w:ilvl="5">
      <w:start w:val="1"/>
      <w:pStyle w:val="Nadpis6"/>
      <w:numFmt w:val="decimal"/>
      <w:lvlText w:val="%2.%3.%4.%5.%6"/>
      <w:lvlJc w:val="left"/>
      <w:pPr>
        <w:ind w:left="0" w:hanging="0"/>
      </w:pPr>
    </w:lvl>
    <w:lvl w:ilvl="6">
      <w:start w:val="1"/>
      <w:pStyle w:val="Nadpis7"/>
      <w:numFmt w:val="decimal"/>
      <w:lvlText w:val="%2.%3.%4.%5.%6.%7"/>
      <w:lvlJc w:val="left"/>
      <w:pPr>
        <w:ind w:left="0" w:hanging="0"/>
      </w:pPr>
    </w:lvl>
    <w:lvl w:ilvl="7">
      <w:start w:val="1"/>
      <w:pStyle w:val="Nadpis8"/>
      <w:numFmt w:val="decimal"/>
      <w:lvlText w:val="%2.%3.%4.%5.%6.%7.%8"/>
      <w:lvlJc w:val="left"/>
      <w:pPr>
        <w:ind w:left="0" w:hanging="0"/>
      </w:pPr>
    </w:lvl>
    <w:lvl w:ilvl="8">
      <w:start w:val="1"/>
      <w:pStyle w:val="Nadpis9"/>
      <w:numFmt w:val="decimal"/>
      <w:lvlText w:val="%2.%3.%4.%5.%6.%7.%8.%9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75ce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cs-CZ" w:bidi="ar-SA"/>
    </w:rPr>
  </w:style>
  <w:style w:type="paragraph" w:styleId="Nadpis1">
    <w:name w:val="Heading 1"/>
    <w:basedOn w:val="Normal"/>
    <w:next w:val="Normal"/>
    <w:link w:val="Nadpis1Char"/>
    <w:qFormat/>
    <w:rsid w:val="00075ceb"/>
    <w:pPr>
      <w:keepNext w:val="true"/>
      <w:spacing w:before="120" w:after="240"/>
      <w:jc w:val="both"/>
      <w:outlineLvl w:val="0"/>
    </w:pPr>
    <w:rPr>
      <w:b/>
      <w:bCs/>
      <w:caps/>
      <w:sz w:val="28"/>
      <w:szCs w:val="28"/>
    </w:rPr>
  </w:style>
  <w:style w:type="paragraph" w:styleId="Nadpis2">
    <w:name w:val="Heading 2"/>
    <w:basedOn w:val="Normal"/>
    <w:next w:val="Normal"/>
    <w:link w:val="Nadpis2Char"/>
    <w:qFormat/>
    <w:rsid w:val="00075ce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b/>
      <w:bCs/>
      <w:caps/>
    </w:rPr>
  </w:style>
  <w:style w:type="paragraph" w:styleId="Nadpis3">
    <w:name w:val="Heading 3"/>
    <w:basedOn w:val="Normal"/>
    <w:next w:val="Normal"/>
    <w:link w:val="Nadpis3Char"/>
    <w:qFormat/>
    <w:rsid w:val="00075ceb"/>
    <w:pPr>
      <w:keepNext w:val="true"/>
      <w:numPr>
        <w:ilvl w:val="2"/>
        <w:numId w:val="1"/>
      </w:numPr>
      <w:spacing w:before="120" w:after="0"/>
      <w:jc w:val="both"/>
      <w:outlineLvl w:val="2"/>
    </w:pPr>
    <w:rPr>
      <w:rFonts w:cs="Arial"/>
      <w:b/>
      <w:bCs/>
      <w:smallCaps/>
      <w:sz w:val="22"/>
      <w:szCs w:val="26"/>
    </w:rPr>
  </w:style>
  <w:style w:type="paragraph" w:styleId="Nadpis4">
    <w:name w:val="Heading 4"/>
    <w:basedOn w:val="Normal"/>
    <w:next w:val="Normal"/>
    <w:link w:val="Nadpis4Char"/>
    <w:qFormat/>
    <w:rsid w:val="00075ceb"/>
    <w:pPr>
      <w:keepNext w:val="true"/>
      <w:numPr>
        <w:ilvl w:val="3"/>
        <w:numId w:val="1"/>
      </w:numPr>
      <w:spacing w:before="60" w:after="0"/>
      <w:ind w:firstLine="567"/>
      <w:jc w:val="both"/>
      <w:outlineLvl w:val="3"/>
    </w:pPr>
    <w:rPr>
      <w:bCs/>
      <w:sz w:val="22"/>
      <w:szCs w:val="28"/>
    </w:rPr>
  </w:style>
  <w:style w:type="paragraph" w:styleId="Nadpis5">
    <w:name w:val="Heading 5"/>
    <w:basedOn w:val="Normal"/>
    <w:next w:val="Normal"/>
    <w:link w:val="Nadpis5Char"/>
    <w:qFormat/>
    <w:rsid w:val="00075ceb"/>
    <w:pPr>
      <w:numPr>
        <w:ilvl w:val="4"/>
        <w:numId w:val="1"/>
      </w:numPr>
      <w:spacing w:before="60" w:after="0"/>
      <w:ind w:firstLine="567"/>
      <w:jc w:val="both"/>
      <w:outlineLvl w:val="4"/>
    </w:pPr>
    <w:rPr>
      <w:bCs/>
      <w:i/>
      <w:iCs/>
      <w:sz w:val="22"/>
      <w:szCs w:val="26"/>
    </w:rPr>
  </w:style>
  <w:style w:type="paragraph" w:styleId="Nadpis6">
    <w:name w:val="Heading 6"/>
    <w:basedOn w:val="Normal"/>
    <w:next w:val="Normal"/>
    <w:link w:val="Nadpis6Char"/>
    <w:qFormat/>
    <w:rsid w:val="00075ceb"/>
    <w:pPr>
      <w:numPr>
        <w:ilvl w:val="5"/>
        <w:numId w:val="1"/>
      </w:numPr>
      <w:spacing w:before="60" w:after="0"/>
      <w:ind w:firstLine="567"/>
      <w:jc w:val="both"/>
      <w:outlineLvl w:val="5"/>
    </w:pPr>
    <w:rPr>
      <w:bCs/>
      <w:i/>
      <w:sz w:val="22"/>
      <w:szCs w:val="22"/>
    </w:rPr>
  </w:style>
  <w:style w:type="paragraph" w:styleId="Nadpis7">
    <w:name w:val="Heading 7"/>
    <w:basedOn w:val="Normal"/>
    <w:next w:val="Normal"/>
    <w:link w:val="Nadpis7Char"/>
    <w:qFormat/>
    <w:rsid w:val="00075ceb"/>
    <w:pPr>
      <w:numPr>
        <w:ilvl w:val="6"/>
        <w:numId w:val="1"/>
      </w:numPr>
      <w:spacing w:before="60" w:after="0"/>
      <w:ind w:firstLine="567"/>
      <w:jc w:val="both"/>
      <w:outlineLvl w:val="6"/>
    </w:pPr>
    <w:rPr>
      <w:i/>
      <w:sz w:val="22"/>
    </w:rPr>
  </w:style>
  <w:style w:type="paragraph" w:styleId="Nadpis8">
    <w:name w:val="Heading 8"/>
    <w:basedOn w:val="Normal"/>
    <w:next w:val="Normal"/>
    <w:link w:val="Nadpis8Char"/>
    <w:qFormat/>
    <w:rsid w:val="00075ceb"/>
    <w:pPr>
      <w:numPr>
        <w:ilvl w:val="7"/>
        <w:numId w:val="1"/>
      </w:numPr>
      <w:spacing w:before="60" w:after="0"/>
      <w:ind w:firstLine="567"/>
      <w:jc w:val="both"/>
      <w:outlineLvl w:val="7"/>
    </w:pPr>
    <w:rPr>
      <w:i/>
      <w:iCs/>
      <w:sz w:val="22"/>
    </w:rPr>
  </w:style>
  <w:style w:type="paragraph" w:styleId="Nadpis9">
    <w:name w:val="Heading 9"/>
    <w:basedOn w:val="Normal"/>
    <w:next w:val="Normal"/>
    <w:link w:val="Nadpis9Char"/>
    <w:qFormat/>
    <w:rsid w:val="00075ceb"/>
    <w:pPr>
      <w:numPr>
        <w:ilvl w:val="8"/>
        <w:numId w:val="1"/>
      </w:numPr>
      <w:spacing w:before="60" w:after="0"/>
      <w:ind w:firstLine="567"/>
      <w:jc w:val="both"/>
      <w:outlineLvl w:val="8"/>
    </w:pPr>
    <w:rPr>
      <w:rFonts w:cs="Arial"/>
      <w:i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link w:val="Nadpis1"/>
    <w:qFormat/>
    <w:rsid w:val="00075ceb"/>
    <w:rPr>
      <w:rFonts w:ascii="Times New Roman" w:hAnsi="Times New Roman" w:eastAsia="Times New Roman" w:cs="Times New Roman"/>
      <w:b/>
      <w:bCs/>
      <w:caps/>
      <w:sz w:val="28"/>
      <w:szCs w:val="28"/>
      <w:lang w:eastAsia="cs-CZ"/>
    </w:rPr>
  </w:style>
  <w:style w:type="character" w:styleId="Nadpis2Char" w:customStyle="1">
    <w:name w:val="Nadpis 2 Char"/>
    <w:basedOn w:val="DefaultParagraphFont"/>
    <w:link w:val="Nadpis2"/>
    <w:qFormat/>
    <w:rsid w:val="00075ceb"/>
    <w:rPr>
      <w:rFonts w:ascii="Times New Roman" w:hAnsi="Times New Roman" w:eastAsia="Times New Roman" w:cs="Times New Roman"/>
      <w:b/>
      <w:bCs/>
      <w:caps/>
      <w:sz w:val="24"/>
      <w:szCs w:val="24"/>
      <w:lang w:eastAsia="cs-CZ"/>
    </w:rPr>
  </w:style>
  <w:style w:type="character" w:styleId="Nadpis3Char" w:customStyle="1">
    <w:name w:val="Nadpis 3 Char"/>
    <w:basedOn w:val="DefaultParagraphFont"/>
    <w:link w:val="Nadpis3"/>
    <w:qFormat/>
    <w:rsid w:val="00075ceb"/>
    <w:rPr>
      <w:rFonts w:ascii="Times New Roman" w:hAnsi="Times New Roman" w:eastAsia="Times New Roman" w:cs="Arial"/>
      <w:b/>
      <w:bCs/>
      <w:smallCaps/>
      <w:szCs w:val="26"/>
      <w:lang w:eastAsia="cs-CZ"/>
    </w:rPr>
  </w:style>
  <w:style w:type="character" w:styleId="Nadpis4Char" w:customStyle="1">
    <w:name w:val="Nadpis 4 Char"/>
    <w:basedOn w:val="DefaultParagraphFont"/>
    <w:link w:val="Nadpis4"/>
    <w:qFormat/>
    <w:rsid w:val="00075ceb"/>
    <w:rPr>
      <w:rFonts w:ascii="Times New Roman" w:hAnsi="Times New Roman" w:eastAsia="Times New Roman" w:cs="Times New Roman"/>
      <w:bCs/>
      <w:szCs w:val="28"/>
      <w:lang w:eastAsia="cs-CZ"/>
    </w:rPr>
  </w:style>
  <w:style w:type="character" w:styleId="Nadpis5Char" w:customStyle="1">
    <w:name w:val="Nadpis 5 Char"/>
    <w:basedOn w:val="DefaultParagraphFont"/>
    <w:link w:val="Nadpis5"/>
    <w:qFormat/>
    <w:rsid w:val="00075ceb"/>
    <w:rPr>
      <w:rFonts w:ascii="Times New Roman" w:hAnsi="Times New Roman" w:eastAsia="Times New Roman" w:cs="Times New Roman"/>
      <w:bCs/>
      <w:i/>
      <w:iCs/>
      <w:szCs w:val="26"/>
      <w:lang w:eastAsia="cs-CZ"/>
    </w:rPr>
  </w:style>
  <w:style w:type="character" w:styleId="Nadpis6Char" w:customStyle="1">
    <w:name w:val="Nadpis 6 Char"/>
    <w:basedOn w:val="DefaultParagraphFont"/>
    <w:link w:val="Nadpis6"/>
    <w:qFormat/>
    <w:rsid w:val="00075ceb"/>
    <w:rPr>
      <w:rFonts w:ascii="Times New Roman" w:hAnsi="Times New Roman" w:eastAsia="Times New Roman" w:cs="Times New Roman"/>
      <w:bCs/>
      <w:i/>
      <w:lang w:eastAsia="cs-CZ"/>
    </w:rPr>
  </w:style>
  <w:style w:type="character" w:styleId="Nadpis7Char" w:customStyle="1">
    <w:name w:val="Nadpis 7 Char"/>
    <w:basedOn w:val="DefaultParagraphFont"/>
    <w:link w:val="Nadpis7"/>
    <w:qFormat/>
    <w:rsid w:val="00075ceb"/>
    <w:rPr>
      <w:rFonts w:ascii="Times New Roman" w:hAnsi="Times New Roman" w:eastAsia="Times New Roman" w:cs="Times New Roman"/>
      <w:i/>
      <w:szCs w:val="24"/>
      <w:lang w:eastAsia="cs-CZ"/>
    </w:rPr>
  </w:style>
  <w:style w:type="character" w:styleId="Nadpis8Char" w:customStyle="1">
    <w:name w:val="Nadpis 8 Char"/>
    <w:basedOn w:val="DefaultParagraphFont"/>
    <w:link w:val="Nadpis8"/>
    <w:qFormat/>
    <w:rsid w:val="00075ceb"/>
    <w:rPr>
      <w:rFonts w:ascii="Times New Roman" w:hAnsi="Times New Roman" w:eastAsia="Times New Roman" w:cs="Times New Roman"/>
      <w:i/>
      <w:iCs/>
      <w:szCs w:val="24"/>
      <w:lang w:eastAsia="cs-CZ"/>
    </w:rPr>
  </w:style>
  <w:style w:type="character" w:styleId="Nadpis9Char" w:customStyle="1">
    <w:name w:val="Nadpis 9 Char"/>
    <w:basedOn w:val="DefaultParagraphFont"/>
    <w:link w:val="Nadpis9"/>
    <w:qFormat/>
    <w:rsid w:val="00075ceb"/>
    <w:rPr>
      <w:rFonts w:ascii="Times New Roman" w:hAnsi="Times New Roman" w:eastAsia="Times New Roman" w:cs="Arial"/>
      <w:i/>
      <w:lang w:eastAsia="cs-CZ"/>
    </w:rPr>
  </w:style>
  <w:style w:type="character" w:styleId="Zkladntext2Char" w:customStyle="1">
    <w:name w:val="Základní text 2 Char"/>
    <w:basedOn w:val="DefaultParagraphFont"/>
    <w:link w:val="Zkladntext2"/>
    <w:qFormat/>
    <w:rsid w:val="00075ceb"/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Strong">
    <w:name w:val="Strong"/>
    <w:basedOn w:val="DefaultParagraphFont"/>
    <w:qFormat/>
    <w:rsid w:val="00075ceb"/>
    <w:rPr>
      <w:b/>
      <w:bCs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54618f"/>
    <w:rPr>
      <w:rFonts w:ascii="Tahoma" w:hAnsi="Tahoma" w:eastAsia="Times New Roman" w:cs="Tahoma"/>
      <w:sz w:val="16"/>
      <w:szCs w:val="16"/>
      <w:lang w:eastAsia="cs-CZ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BodyText2">
    <w:name w:val="Body Text 2"/>
    <w:basedOn w:val="Normal"/>
    <w:link w:val="Zkladntext2Char"/>
    <w:qFormat/>
    <w:rsid w:val="00075ceb"/>
    <w:pPr>
      <w:spacing w:lineRule="auto" w:line="480" w:before="0" w:after="120"/>
    </w:pPr>
    <w:rPr/>
  </w:style>
  <w:style w:type="paragraph" w:styleId="Beznytext" w:customStyle="1">
    <w:name w:val="bezny_text"/>
    <w:basedOn w:val="Normal"/>
    <w:qFormat/>
    <w:rsid w:val="00075ceb"/>
    <w:pPr>
      <w:spacing w:beforeAutospacing="1" w:afterAutospacing="1"/>
    </w:pPr>
    <w:rPr/>
  </w:style>
  <w:style w:type="paragraph" w:styleId="Vchoz" w:customStyle="1">
    <w:name w:val="Výchozí"/>
    <w:qFormat/>
    <w:rsid w:val="00990960"/>
    <w:pPr>
      <w:widowControl/>
      <w:tabs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cs-CZ" w:eastAsia="cs-CZ" w:bidi="hi-IN"/>
    </w:rPr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54618f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125003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cs-CZ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497B-DF5C-4FDB-A945-C72B3D1B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LibreOffice/6.4.3.2$Windows_X86_64 LibreOffice_project/747b5d0ebf89f41c860ec2a39efd7cb15b54f2d8</Application>
  <Pages>2</Pages>
  <Words>436</Words>
  <Characters>2584</Characters>
  <CharactersWithSpaces>3049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2023-08-03T13:09:00Z</dcterms:created>
  <dc:creator>krivsky</dc:creator>
  <dc:description/>
  <dc:language>cs-CZ</dc:language>
  <cp:lastModifiedBy/>
  <cp:lastPrinted>2023-07-12T06:30:00Z</cp:lastPrinted>
  <dcterms:modified xsi:type="dcterms:W3CDTF">2025-04-09T09:41:50Z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